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2502" w:rsidRDefault="00E12502" w:rsidP="00E12502">
      <w:pPr>
        <w:pStyle w:val="NormalWeb"/>
        <w:shd w:val="clear" w:color="auto" w:fill="FFFFFF"/>
        <w:spacing w:before="238" w:beforeAutospacing="0" w:after="159" w:afterAutospacing="0" w:line="195" w:lineRule="atLeast"/>
        <w:rPr>
          <w:rFonts w:ascii="Arial" w:hAnsi="Arial" w:cs="Arial"/>
          <w:color w:val="222222"/>
        </w:rPr>
      </w:pPr>
      <w:r>
        <w:rPr>
          <w:b/>
          <w:bCs/>
          <w:i/>
          <w:iCs/>
          <w:color w:val="00000A"/>
        </w:rPr>
        <w:t>**</w:t>
      </w:r>
      <w:r>
        <w:rPr>
          <w:b/>
          <w:bCs/>
          <w:color w:val="00000A"/>
        </w:rPr>
        <w:t> </w:t>
      </w:r>
      <w:r>
        <w:rPr>
          <w:b/>
          <w:bCs/>
          <w:i/>
          <w:iCs/>
          <w:color w:val="00000A"/>
        </w:rPr>
        <w:t>This is of my own volition. Examples were generalized and no employee names were given.</w:t>
      </w:r>
      <w:r>
        <w:rPr>
          <w:b/>
          <w:bCs/>
          <w:color w:val="00000A"/>
        </w:rPr>
        <w:t> </w:t>
      </w:r>
      <w:r>
        <w:rPr>
          <w:b/>
          <w:bCs/>
          <w:i/>
          <w:iCs/>
          <w:color w:val="00000A"/>
        </w:rPr>
        <w:t>No technical or physical details about any ships were ever debated or challenged, this is not what this is about in anyway **</w:t>
      </w:r>
    </w:p>
    <w:p w:rsidR="00E12502" w:rsidRDefault="00E12502" w:rsidP="00E12502">
      <w:pPr>
        <w:pStyle w:val="NormalWeb"/>
        <w:shd w:val="clear" w:color="auto" w:fill="FFFFFF"/>
        <w:spacing w:before="238" w:beforeAutospacing="0" w:after="159" w:afterAutospacing="0" w:line="195" w:lineRule="atLeast"/>
        <w:rPr>
          <w:rFonts w:ascii="Arial" w:hAnsi="Arial" w:cs="Arial"/>
          <w:color w:val="222222"/>
        </w:rPr>
      </w:pPr>
      <w:r>
        <w:rPr>
          <w:color w:val="00000A"/>
        </w:rPr>
        <w:t>Canada has given me a lot, it has given me the freedom to be me, live as me and to speak my mind as me. And From the bottom of my heart – thank you so much.</w:t>
      </w:r>
    </w:p>
    <w:p w:rsidR="00E12502" w:rsidRDefault="00E12502" w:rsidP="00E12502">
      <w:pPr>
        <w:pStyle w:val="NormalWeb"/>
        <w:shd w:val="clear" w:color="auto" w:fill="FFFFFF"/>
        <w:spacing w:before="238" w:beforeAutospacing="0" w:after="159" w:afterAutospacing="0" w:line="195" w:lineRule="atLeast"/>
        <w:rPr>
          <w:rFonts w:ascii="Arial" w:hAnsi="Arial" w:cs="Arial"/>
          <w:color w:val="222222"/>
        </w:rPr>
      </w:pPr>
      <w:r>
        <w:rPr>
          <w:color w:val="00000A"/>
        </w:rPr>
        <w:t>And I just want everyone to know I tried to do the “Right thing” </w:t>
      </w:r>
      <w:r>
        <w:rPr>
          <w:b/>
          <w:bCs/>
          <w:color w:val="00000A"/>
        </w:rPr>
        <w:t>for everyone... including "them"</w:t>
      </w:r>
      <w:r>
        <w:rPr>
          <w:color w:val="00000A"/>
        </w:rPr>
        <w:t>. And the reason this is just coming out now is because I didn’t want to exploit the issues, the situation or the people. I reasoned that these are sensitive social issues during a pandemic and the wrong words could literally translate into infections and or deaths. So instead of escalating, I reasoned it was most responsible to step back, let all sides cool down and give the people who can change things time to speak with their own conscience. While at the same time I continued a deep and difficult conversation with myself about who I am, my faults, the kind of person I have been and the kind of person I want to be. And although I anticipate I will incur consequences for this, I have also seen the consequences of inaction and assuming. And when I consider what they did here, what changes a system like that? I honestly don't know... but I can say it's not a single event and that inaction will likely lead to it repeating.</w:t>
      </w:r>
    </w:p>
    <w:p w:rsidR="00E12502" w:rsidRDefault="00E12502" w:rsidP="00E12502">
      <w:pPr>
        <w:pStyle w:val="NormalWeb"/>
        <w:shd w:val="clear" w:color="auto" w:fill="FFFFFF"/>
        <w:spacing w:before="238" w:beforeAutospacing="0" w:after="159" w:afterAutospacing="0" w:line="195" w:lineRule="atLeast"/>
        <w:rPr>
          <w:rFonts w:ascii="Arial" w:hAnsi="Arial" w:cs="Arial"/>
          <w:color w:val="222222"/>
        </w:rPr>
      </w:pPr>
      <w:r>
        <w:rPr>
          <w:color w:val="00000A"/>
        </w:rPr>
        <w:t xml:space="preserve">Throughout this process I was extremely transparent and as this was intended to correct the issues "they" were provided with training material, technical and social engineering reviews, templates, some </w:t>
      </w:r>
      <w:proofErr w:type="spellStart"/>
      <w:r>
        <w:rPr>
          <w:color w:val="00000A"/>
        </w:rPr>
        <w:t>well deserved</w:t>
      </w:r>
      <w:proofErr w:type="spellEnd"/>
      <w:r>
        <w:rPr>
          <w:color w:val="00000A"/>
        </w:rPr>
        <w:t xml:space="preserve"> ranting and time. And as there is no formal process or reference for this type of event then I figured the best I could do is aim for what I feel is a "70% average" while expecting to stumble, be wrong and embarrass myself. Below is an outer shell of this interaction:</w:t>
      </w:r>
    </w:p>
    <w:p w:rsidR="00E12502" w:rsidRDefault="00E12502" w:rsidP="00E12502">
      <w:pPr>
        <w:pStyle w:val="NormalWeb"/>
        <w:numPr>
          <w:ilvl w:val="0"/>
          <w:numId w:val="1"/>
        </w:numPr>
        <w:shd w:val="clear" w:color="auto" w:fill="FFFFFF"/>
        <w:spacing w:before="238" w:beforeAutospacing="0" w:after="0" w:afterAutospacing="0" w:line="195" w:lineRule="atLeast"/>
        <w:ind w:left="945"/>
        <w:rPr>
          <w:rFonts w:ascii="Arial" w:hAnsi="Arial" w:cs="Arial"/>
          <w:color w:val="222222"/>
        </w:rPr>
      </w:pPr>
      <w:r>
        <w:rPr>
          <w:b/>
          <w:bCs/>
          <w:i/>
          <w:iCs/>
          <w:color w:val="0070C0"/>
        </w:rPr>
        <w:t>Fri Nov 22, 2019, 133 PM and Dec 7, 2019, 206 PM </w:t>
      </w:r>
      <w:r>
        <w:rPr>
          <w:b/>
          <w:bCs/>
          <w:i/>
          <w:iCs/>
          <w:color w:val="00000A"/>
        </w:rPr>
        <w:t>- </w:t>
      </w:r>
      <w:r>
        <w:rPr>
          <w:color w:val="00000A"/>
        </w:rPr>
        <w:t>Initial Complaints made to DND email </w:t>
      </w:r>
      <w:hyperlink r:id="rId5" w:tgtFrame="_blank" w:history="1">
        <w:r>
          <w:rPr>
            <w:rStyle w:val="Hyperlink"/>
            <w:rFonts w:ascii="Arial" w:hAnsi="Arial" w:cs="Arial"/>
            <w:color w:val="1155CC"/>
          </w:rPr>
          <w:t>DND_MND@forces.gc.ca</w:t>
        </w:r>
      </w:hyperlink>
      <w:r>
        <w:rPr>
          <w:color w:val="00000A"/>
        </w:rPr>
        <w:t>, Addressed to Harjit Sajjan</w:t>
      </w:r>
    </w:p>
    <w:p w:rsidR="00E12502" w:rsidRDefault="00E12502" w:rsidP="00E12502">
      <w:pPr>
        <w:pStyle w:val="NormalWeb"/>
        <w:numPr>
          <w:ilvl w:val="0"/>
          <w:numId w:val="1"/>
        </w:numPr>
        <w:shd w:val="clear" w:color="auto" w:fill="FFFFFF"/>
        <w:spacing w:after="0" w:afterAutospacing="0" w:line="195" w:lineRule="atLeast"/>
        <w:ind w:left="945"/>
        <w:rPr>
          <w:rFonts w:ascii="Arial" w:hAnsi="Arial" w:cs="Arial"/>
          <w:color w:val="222222"/>
        </w:rPr>
      </w:pPr>
      <w:r>
        <w:rPr>
          <w:b/>
          <w:bCs/>
          <w:i/>
          <w:iCs/>
          <w:color w:val="0070C0"/>
        </w:rPr>
        <w:t>Dec 9, 2019, 800 PM</w:t>
      </w:r>
      <w:r>
        <w:rPr>
          <w:b/>
          <w:bCs/>
          <w:i/>
          <w:iCs/>
          <w:color w:val="00000A"/>
        </w:rPr>
        <w:t> - </w:t>
      </w:r>
      <w:r>
        <w:rPr>
          <w:color w:val="00000A"/>
        </w:rPr>
        <w:t>written complaint sent to the Shipyard.</w:t>
      </w:r>
    </w:p>
    <w:p w:rsidR="00E12502" w:rsidRDefault="00E12502" w:rsidP="00E12502">
      <w:pPr>
        <w:pStyle w:val="NormalWeb"/>
        <w:numPr>
          <w:ilvl w:val="0"/>
          <w:numId w:val="1"/>
        </w:numPr>
        <w:shd w:val="clear" w:color="auto" w:fill="FFFFFF"/>
        <w:spacing w:after="0" w:afterAutospacing="0" w:line="195" w:lineRule="atLeast"/>
        <w:ind w:left="945"/>
        <w:rPr>
          <w:rFonts w:ascii="Arial" w:hAnsi="Arial" w:cs="Arial"/>
          <w:color w:val="222222"/>
        </w:rPr>
      </w:pPr>
      <w:r>
        <w:rPr>
          <w:b/>
          <w:bCs/>
          <w:i/>
          <w:iCs/>
          <w:color w:val="0070C0"/>
        </w:rPr>
        <w:t>Monday January 27th 2020 -</w:t>
      </w:r>
      <w:r>
        <w:rPr>
          <w:b/>
          <w:bCs/>
          <w:i/>
          <w:iCs/>
          <w:color w:val="FF0000"/>
        </w:rPr>
        <w:t> </w:t>
      </w:r>
      <w:r>
        <w:rPr>
          <w:i/>
          <w:iCs/>
          <w:color w:val="00000A"/>
        </w:rPr>
        <w:t xml:space="preserve">Audio Recorded Meeting at Shipyard, Scott Jewers, Jim Perrin - Investigator, Jodi </w:t>
      </w:r>
      <w:proofErr w:type="spellStart"/>
      <w:r>
        <w:rPr>
          <w:i/>
          <w:iCs/>
          <w:color w:val="00000A"/>
        </w:rPr>
        <w:t>Possivad</w:t>
      </w:r>
      <w:proofErr w:type="spellEnd"/>
      <w:r>
        <w:rPr>
          <w:i/>
          <w:iCs/>
          <w:color w:val="00000A"/>
        </w:rPr>
        <w:t xml:space="preserve"> - 3rd Party HR Provided by Shipyard. Access to all my records and this meeting have been denied by Irving and OPC.</w:t>
      </w:r>
    </w:p>
    <w:p w:rsidR="00E12502" w:rsidRDefault="00E12502" w:rsidP="00E12502">
      <w:pPr>
        <w:pStyle w:val="NormalWeb"/>
        <w:numPr>
          <w:ilvl w:val="0"/>
          <w:numId w:val="1"/>
        </w:numPr>
        <w:shd w:val="clear" w:color="auto" w:fill="FFFFFF"/>
        <w:spacing w:after="0" w:afterAutospacing="0" w:line="195" w:lineRule="atLeast"/>
        <w:ind w:left="945"/>
        <w:rPr>
          <w:rFonts w:ascii="Arial" w:hAnsi="Arial" w:cs="Arial"/>
          <w:color w:val="222222"/>
        </w:rPr>
      </w:pPr>
      <w:r>
        <w:rPr>
          <w:b/>
          <w:bCs/>
          <w:i/>
          <w:iCs/>
          <w:color w:val="800000"/>
        </w:rPr>
        <w:t>Wed, Aug 5, 2020, 7:30 AM.docx (9073 words)</w:t>
      </w:r>
      <w:r>
        <w:rPr>
          <w:b/>
          <w:bCs/>
          <w:color w:val="800000"/>
        </w:rPr>
        <w:t> </w:t>
      </w:r>
      <w:r>
        <w:rPr>
          <w:b/>
          <w:bCs/>
          <w:color w:val="0070C0"/>
        </w:rPr>
        <w:t>- </w:t>
      </w:r>
      <w:r>
        <w:rPr>
          <w:color w:val="00000A"/>
        </w:rPr>
        <w:t>I would skip the PIPEDA section for now. The only edit made for this submission was that a name was replaced for privacy.</w:t>
      </w:r>
    </w:p>
    <w:p w:rsidR="00E12502" w:rsidRDefault="00E12502" w:rsidP="00E12502">
      <w:pPr>
        <w:pStyle w:val="NormalWeb"/>
        <w:numPr>
          <w:ilvl w:val="0"/>
          <w:numId w:val="1"/>
        </w:numPr>
        <w:shd w:val="clear" w:color="auto" w:fill="FFFFFF"/>
        <w:spacing w:after="0" w:afterAutospacing="0" w:line="195" w:lineRule="atLeast"/>
        <w:ind w:left="945"/>
        <w:rPr>
          <w:rFonts w:ascii="Arial" w:hAnsi="Arial" w:cs="Arial"/>
          <w:color w:val="222222"/>
        </w:rPr>
      </w:pPr>
      <w:proofErr w:type="spellStart"/>
      <w:r>
        <w:rPr>
          <w:b/>
          <w:bCs/>
          <w:i/>
          <w:iCs/>
          <w:color w:val="0070C0"/>
        </w:rPr>
        <w:t>Mr</w:t>
      </w:r>
      <w:proofErr w:type="spellEnd"/>
      <w:r>
        <w:rPr>
          <w:b/>
          <w:bCs/>
          <w:i/>
          <w:iCs/>
          <w:color w:val="0070C0"/>
        </w:rPr>
        <w:t xml:space="preserve"> Prime Minister Wed Mar 24, 349 PM.docx</w:t>
      </w:r>
    </w:p>
    <w:p w:rsidR="00E12502" w:rsidRDefault="00E12502" w:rsidP="00E12502">
      <w:pPr>
        <w:pStyle w:val="NormalWeb"/>
        <w:numPr>
          <w:ilvl w:val="0"/>
          <w:numId w:val="1"/>
        </w:numPr>
        <w:shd w:val="clear" w:color="auto" w:fill="FFFFFF"/>
        <w:spacing w:after="238" w:afterAutospacing="0" w:line="195" w:lineRule="atLeast"/>
        <w:ind w:left="945"/>
        <w:rPr>
          <w:rFonts w:ascii="Arial" w:hAnsi="Arial" w:cs="Arial"/>
          <w:color w:val="222222"/>
        </w:rPr>
      </w:pPr>
      <w:r>
        <w:rPr>
          <w:b/>
          <w:bCs/>
          <w:i/>
          <w:iCs/>
          <w:color w:val="0070C0"/>
        </w:rPr>
        <w:t>OPC and ESDC Dates Combined May 20 2021.docx </w:t>
      </w:r>
      <w:r>
        <w:rPr>
          <w:b/>
          <w:bCs/>
          <w:i/>
          <w:iCs/>
          <w:color w:val="00000A"/>
        </w:rPr>
        <w:t>And </w:t>
      </w:r>
      <w:r>
        <w:rPr>
          <w:b/>
          <w:bCs/>
          <w:i/>
          <w:iCs/>
          <w:color w:val="0070C0"/>
        </w:rPr>
        <w:t xml:space="preserve">PIPEDA and Canada </w:t>
      </w:r>
      <w:proofErr w:type="spellStart"/>
      <w:r>
        <w:rPr>
          <w:b/>
          <w:bCs/>
          <w:i/>
          <w:iCs/>
          <w:color w:val="0070C0"/>
        </w:rPr>
        <w:t>Labour</w:t>
      </w:r>
      <w:proofErr w:type="spellEnd"/>
      <w:r>
        <w:rPr>
          <w:b/>
          <w:bCs/>
          <w:i/>
          <w:iCs/>
          <w:color w:val="0070C0"/>
        </w:rPr>
        <w:t xml:space="preserve"> Code Assessment Thu Oct 29, 2020, 126 PM.docx</w:t>
      </w:r>
      <w:r>
        <w:rPr>
          <w:b/>
          <w:bCs/>
          <w:color w:val="0070C0"/>
        </w:rPr>
        <w:t> </w:t>
      </w:r>
      <w:r>
        <w:rPr>
          <w:b/>
          <w:bCs/>
          <w:i/>
          <w:iCs/>
          <w:color w:val="00000A"/>
        </w:rPr>
        <w:t>- I have no legal background and I accept I could be completely wrong. But ultimately I feel PIPEDA is applicable and ESDC and OPC have the responsibility to explain Jurisdiction. What I did here is quantify what appears to me as questionable behavior in response to what I feel are fully quantified, prepared and fair questions.</w:t>
      </w:r>
    </w:p>
    <w:p w:rsidR="00E12502" w:rsidRDefault="00E12502" w:rsidP="00E12502">
      <w:pPr>
        <w:pStyle w:val="NormalWeb"/>
        <w:shd w:val="clear" w:color="auto" w:fill="FFFFFF"/>
        <w:spacing w:before="238" w:beforeAutospacing="0" w:after="0" w:afterAutospacing="0" w:line="195" w:lineRule="atLeast"/>
        <w:rPr>
          <w:rFonts w:ascii="Arial" w:hAnsi="Arial" w:cs="Arial"/>
          <w:color w:val="222222"/>
        </w:rPr>
      </w:pPr>
      <w:r>
        <w:rPr>
          <w:color w:val="00000A"/>
        </w:rPr>
        <w:t>Scott Jewers - 9022209106</w:t>
      </w:r>
    </w:p>
    <w:p w:rsidR="00CD2C2F" w:rsidRDefault="00CD2C2F">
      <w:bookmarkStart w:id="0" w:name="_GoBack"/>
      <w:bookmarkEnd w:id="0"/>
    </w:p>
    <w:sectPr w:rsidR="00CD2C2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F2F409A"/>
    <w:multiLevelType w:val="multilevel"/>
    <w:tmpl w:val="469AF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502"/>
    <w:rsid w:val="00CD2C2F"/>
    <w:rsid w:val="00E125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FE1F49-95E6-4C1C-9B23-AC4302C5A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1250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1250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0489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ND_MND@forces.gc.c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457</Words>
  <Characters>2609</Characters>
  <Application>Microsoft Office Word</Application>
  <DocSecurity>0</DocSecurity>
  <Lines>21</Lines>
  <Paragraphs>6</Paragraphs>
  <ScaleCrop>false</ScaleCrop>
  <Company/>
  <LinksUpToDate>false</LinksUpToDate>
  <CharactersWithSpaces>3060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cp:revision>
  <dcterms:created xsi:type="dcterms:W3CDTF">2024-04-24T18:07:00Z</dcterms:created>
  <dcterms:modified xsi:type="dcterms:W3CDTF">2024-04-24T18:08:00Z</dcterms:modified>
</cp:coreProperties>
</file>